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80" w:rsidRPr="00C12C80" w:rsidRDefault="00C12C80" w:rsidP="00C12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D6C7B5" wp14:editId="47B829EB">
            <wp:simplePos x="0" y="0"/>
            <wp:positionH relativeFrom="column">
              <wp:posOffset>-91440</wp:posOffset>
            </wp:positionH>
            <wp:positionV relativeFrom="paragraph">
              <wp:posOffset>31115</wp:posOffset>
            </wp:positionV>
            <wp:extent cx="1066800" cy="1036320"/>
            <wp:effectExtent l="0" t="0" r="0" b="0"/>
            <wp:wrapTight wrapText="bothSides">
              <wp:wrapPolygon edited="0">
                <wp:start x="3086" y="0"/>
                <wp:lineTo x="0" y="3176"/>
                <wp:lineTo x="0" y="21044"/>
                <wp:lineTo x="21214" y="21044"/>
                <wp:lineTo x="21214" y="3176"/>
                <wp:lineTo x="18129" y="0"/>
                <wp:lineTo x="3086" y="0"/>
              </wp:wrapPolygon>
            </wp:wrapTight>
            <wp:docPr id="1" name="Рисунок 1" descr="Логотип ЦК АО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ЦК АО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C80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DFDFD"/>
          <w:lang w:eastAsia="ru-RU"/>
        </w:rPr>
        <w:t>МИНИСТЕРСТВО СЕЛЬСКОГО ХОЗЯЙСТВА И РЫБНОЙ ПРОМЫШЛЕННОСТИ АСТРАХАНСКОЙ ОБЛАСТИ</w:t>
      </w:r>
    </w:p>
    <w:p w:rsidR="00C12C80" w:rsidRPr="00C12C80" w:rsidRDefault="00C12C80" w:rsidP="00A03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DFDFD"/>
          <w:lang w:eastAsia="ru-RU"/>
        </w:rPr>
      </w:pPr>
      <w:r w:rsidRPr="00C12C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DFDFD"/>
          <w:lang w:eastAsia="ru-RU"/>
        </w:rPr>
        <w:t>Центр компетенций в сфере сельскохозяйственной кооперации и поддержки фермеров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DFDFD"/>
          <w:lang w:eastAsia="ru-RU"/>
        </w:rPr>
        <w:t xml:space="preserve"> Астраханской области</w:t>
      </w:r>
    </w:p>
    <w:p w:rsidR="00785BD4" w:rsidRDefault="007846D9" w:rsidP="00282D75">
      <w:pPr>
        <w:spacing w:before="200" w:after="0" w:line="240" w:lineRule="auto"/>
        <w:ind w:left="1418" w:right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879">
        <w:rPr>
          <w:rFonts w:ascii="Times New Roman" w:hAnsi="Times New Roman" w:cs="Times New Roman"/>
          <w:sz w:val="32"/>
          <w:szCs w:val="32"/>
        </w:rPr>
        <w:t>П</w:t>
      </w:r>
      <w:r w:rsidR="00A94174" w:rsidRPr="00325879">
        <w:rPr>
          <w:rFonts w:ascii="Times New Roman" w:hAnsi="Times New Roman" w:cs="Times New Roman"/>
          <w:sz w:val="32"/>
          <w:szCs w:val="32"/>
        </w:rPr>
        <w:t>рограмма</w:t>
      </w:r>
      <w:r w:rsidRPr="003258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58A6">
        <w:rPr>
          <w:rFonts w:ascii="Times New Roman" w:hAnsi="Times New Roman" w:cs="Times New Roman"/>
          <w:sz w:val="32"/>
          <w:szCs w:val="32"/>
        </w:rPr>
        <w:t>интенсива</w:t>
      </w:r>
      <w:proofErr w:type="spellEnd"/>
      <w:r w:rsidR="001758A6">
        <w:rPr>
          <w:rFonts w:ascii="Times New Roman" w:hAnsi="Times New Roman" w:cs="Times New Roman"/>
          <w:sz w:val="32"/>
          <w:szCs w:val="32"/>
        </w:rPr>
        <w:t xml:space="preserve"> в формате видео-конференц-связи</w:t>
      </w:r>
      <w:r w:rsidR="00E404B1" w:rsidRPr="00E404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846D9" w:rsidRPr="006F0E0A" w:rsidRDefault="00E404B1" w:rsidP="00282D75">
      <w:pPr>
        <w:spacing w:before="200" w:after="0" w:line="240" w:lineRule="auto"/>
        <w:ind w:left="1418" w:right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04B1">
        <w:rPr>
          <w:rFonts w:ascii="Times New Roman" w:hAnsi="Times New Roman" w:cs="Times New Roman"/>
          <w:b/>
          <w:sz w:val="32"/>
          <w:szCs w:val="32"/>
        </w:rPr>
        <w:t>«</w:t>
      </w:r>
      <w:r w:rsidR="001758A6">
        <w:rPr>
          <w:rFonts w:ascii="Times New Roman" w:hAnsi="Times New Roman" w:cs="Times New Roman"/>
          <w:b/>
          <w:sz w:val="32"/>
          <w:szCs w:val="32"/>
        </w:rPr>
        <w:t>Основы создания и повышения эффективности деятельности сельскохозяйственных кооперативов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75F2D" w:rsidRPr="00325879" w:rsidRDefault="00ED24F1" w:rsidP="00282D75">
      <w:pPr>
        <w:spacing w:before="20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 июля </w:t>
      </w:r>
      <w:r w:rsidR="001B6695" w:rsidRPr="00584733">
        <w:rPr>
          <w:rFonts w:ascii="Times New Roman" w:hAnsi="Times New Roman" w:cs="Times New Roman"/>
          <w:i/>
          <w:sz w:val="24"/>
          <w:szCs w:val="24"/>
        </w:rPr>
        <w:t>202</w:t>
      </w:r>
      <w:r w:rsidR="00785BD4" w:rsidRPr="00584733">
        <w:rPr>
          <w:rFonts w:ascii="Times New Roman" w:hAnsi="Times New Roman" w:cs="Times New Roman"/>
          <w:i/>
          <w:sz w:val="24"/>
          <w:szCs w:val="24"/>
        </w:rPr>
        <w:t>4</w:t>
      </w:r>
      <w:r w:rsidR="006957BA" w:rsidRPr="005847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695" w:rsidRPr="00584733">
        <w:rPr>
          <w:rFonts w:ascii="Times New Roman" w:hAnsi="Times New Roman" w:cs="Times New Roman"/>
          <w:i/>
          <w:sz w:val="24"/>
          <w:szCs w:val="24"/>
        </w:rPr>
        <w:t>г.</w:t>
      </w:r>
      <w:r w:rsidR="001B6695" w:rsidRPr="003258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57BA" w:rsidRPr="00325879">
        <w:rPr>
          <w:rFonts w:ascii="Times New Roman" w:hAnsi="Times New Roman" w:cs="Times New Roman"/>
          <w:i/>
          <w:sz w:val="24"/>
          <w:szCs w:val="24"/>
        </w:rPr>
        <w:t xml:space="preserve">г. Астрахань, ул. </w:t>
      </w:r>
      <w:r w:rsidR="00B75F2D">
        <w:rPr>
          <w:rFonts w:ascii="Times New Roman" w:hAnsi="Times New Roman" w:cs="Times New Roman"/>
          <w:i/>
          <w:sz w:val="24"/>
          <w:szCs w:val="24"/>
        </w:rPr>
        <w:t xml:space="preserve">Свердлова, 31, конференц-зал </w:t>
      </w:r>
    </w:p>
    <w:p w:rsidR="00C12C80" w:rsidRPr="00C12C80" w:rsidRDefault="00C12C80" w:rsidP="00C12C8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4B1" w:rsidRPr="00E404B1" w:rsidRDefault="00E404B1" w:rsidP="0086348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4B1">
        <w:rPr>
          <w:rFonts w:ascii="Times New Roman" w:hAnsi="Times New Roman" w:cs="Times New Roman"/>
          <w:b/>
          <w:i/>
          <w:sz w:val="24"/>
          <w:szCs w:val="24"/>
        </w:rPr>
        <w:t xml:space="preserve">Формат проведения: </w:t>
      </w:r>
      <w:r w:rsidRPr="00E404B1">
        <w:rPr>
          <w:rFonts w:ascii="Times New Roman" w:hAnsi="Times New Roman" w:cs="Times New Roman"/>
          <w:i/>
          <w:sz w:val="24"/>
          <w:szCs w:val="24"/>
        </w:rPr>
        <w:t>дистанционно (онлайн) с применением демонстрации экрана в работе с системой.</w:t>
      </w:r>
    </w:p>
    <w:p w:rsidR="00A94174" w:rsidRDefault="007846D9" w:rsidP="0086348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C80">
        <w:rPr>
          <w:rFonts w:ascii="Times New Roman" w:hAnsi="Times New Roman" w:cs="Times New Roman"/>
          <w:b/>
          <w:i/>
          <w:sz w:val="24"/>
          <w:szCs w:val="24"/>
        </w:rPr>
        <w:t>Организаторы:</w:t>
      </w:r>
      <w:r w:rsidRPr="00C12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47A" w:rsidRPr="00C12C80">
        <w:rPr>
          <w:rFonts w:ascii="Times New Roman" w:hAnsi="Times New Roman" w:cs="Times New Roman"/>
          <w:i/>
          <w:sz w:val="24"/>
          <w:szCs w:val="24"/>
        </w:rPr>
        <w:t xml:space="preserve">Министерство сельского хозяйства и рыбной промышленности Астраханской области, </w:t>
      </w:r>
      <w:r w:rsidR="006957BA" w:rsidRPr="00C12C80">
        <w:rPr>
          <w:rFonts w:ascii="Times New Roman" w:hAnsi="Times New Roman" w:cs="Times New Roman"/>
          <w:i/>
          <w:sz w:val="24"/>
          <w:szCs w:val="24"/>
        </w:rPr>
        <w:t>Центр компетенций в сфере сельскохозяйственной кооперации и поддержк</w:t>
      </w:r>
      <w:r w:rsidR="00C47D03">
        <w:rPr>
          <w:rFonts w:ascii="Times New Roman" w:hAnsi="Times New Roman" w:cs="Times New Roman"/>
          <w:i/>
          <w:sz w:val="24"/>
          <w:szCs w:val="24"/>
        </w:rPr>
        <w:t>и фермеров Астраханской области,</w:t>
      </w:r>
      <w:r w:rsidR="009D18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F2D">
        <w:rPr>
          <w:rFonts w:ascii="Times New Roman" w:hAnsi="Times New Roman" w:cs="Times New Roman"/>
          <w:i/>
          <w:sz w:val="24"/>
          <w:szCs w:val="24"/>
        </w:rPr>
        <w:t>ООО</w:t>
      </w:r>
      <w:r w:rsidR="00E404B1">
        <w:rPr>
          <w:rFonts w:ascii="Times New Roman" w:hAnsi="Times New Roman" w:cs="Times New Roman"/>
          <w:i/>
          <w:sz w:val="24"/>
          <w:szCs w:val="24"/>
        </w:rPr>
        <w:t xml:space="preserve"> «Кооперативные системы</w:t>
      </w:r>
      <w:r w:rsidR="00C47D03">
        <w:rPr>
          <w:rFonts w:ascii="Times New Roman" w:hAnsi="Times New Roman" w:cs="Times New Roman"/>
          <w:i/>
          <w:sz w:val="24"/>
          <w:szCs w:val="24"/>
        </w:rPr>
        <w:t>»</w:t>
      </w:r>
    </w:p>
    <w:p w:rsidR="00113330" w:rsidRDefault="007846D9" w:rsidP="0086348A">
      <w:pPr>
        <w:spacing w:after="0" w:line="240" w:lineRule="auto"/>
        <w:ind w:left="2127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21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proofErr w:type="spellStart"/>
      <w:r w:rsidR="00677F97">
        <w:rPr>
          <w:rFonts w:ascii="Times New Roman" w:hAnsi="Times New Roman" w:cs="Times New Roman"/>
          <w:b/>
          <w:i/>
          <w:sz w:val="24"/>
          <w:szCs w:val="24"/>
        </w:rPr>
        <w:t>Маньшина</w:t>
      </w:r>
      <w:proofErr w:type="spellEnd"/>
      <w:r w:rsidR="00677F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77F97">
        <w:rPr>
          <w:rFonts w:ascii="Times New Roman" w:hAnsi="Times New Roman" w:cs="Times New Roman"/>
          <w:b/>
          <w:i/>
          <w:sz w:val="24"/>
          <w:szCs w:val="24"/>
        </w:rPr>
        <w:t>Айгуль</w:t>
      </w:r>
      <w:proofErr w:type="spellEnd"/>
      <w:r w:rsidR="00677F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77F97">
        <w:rPr>
          <w:rFonts w:ascii="Times New Roman" w:hAnsi="Times New Roman" w:cs="Times New Roman"/>
          <w:b/>
          <w:i/>
          <w:sz w:val="24"/>
          <w:szCs w:val="24"/>
        </w:rPr>
        <w:t>Аруховна</w:t>
      </w:r>
      <w:proofErr w:type="spellEnd"/>
      <w:r w:rsidRPr="00896D2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222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3E7">
        <w:rPr>
          <w:rFonts w:ascii="Times New Roman" w:hAnsi="Times New Roman" w:cs="Times New Roman"/>
          <w:i/>
          <w:sz w:val="24"/>
          <w:szCs w:val="24"/>
        </w:rPr>
        <w:t>руководител</w:t>
      </w:r>
      <w:r w:rsidR="00677F97">
        <w:rPr>
          <w:rFonts w:ascii="Times New Roman" w:hAnsi="Times New Roman" w:cs="Times New Roman"/>
          <w:i/>
          <w:sz w:val="24"/>
          <w:szCs w:val="24"/>
        </w:rPr>
        <w:t>ь</w:t>
      </w:r>
      <w:r w:rsidR="00A66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D21">
        <w:rPr>
          <w:rFonts w:ascii="Times New Roman" w:hAnsi="Times New Roman" w:cs="Times New Roman"/>
          <w:i/>
          <w:sz w:val="24"/>
          <w:szCs w:val="24"/>
        </w:rPr>
        <w:t>Центра компетенций в сфере сельскохозяйственной кооперации и поддержки фермеров Астраханской области</w:t>
      </w:r>
    </w:p>
    <w:p w:rsidR="00E404B1" w:rsidRPr="00B75F2D" w:rsidRDefault="00E404B1" w:rsidP="00B75F2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75F2D">
        <w:rPr>
          <w:rFonts w:ascii="Times New Roman" w:eastAsia="Calibri" w:hAnsi="Times New Roman" w:cs="Times New Roman"/>
          <w:b/>
          <w:i/>
          <w:sz w:val="24"/>
          <w:szCs w:val="24"/>
        </w:rPr>
        <w:t>Спикер</w:t>
      </w:r>
      <w:r w:rsidRPr="00E404B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B75F2D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B75F2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Коротаев</w:t>
      </w:r>
      <w:proofErr w:type="spellEnd"/>
      <w:r w:rsidR="00B75F2D" w:rsidRPr="00B75F2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Анатолий</w:t>
      </w:r>
      <w:r w:rsidRPr="00B75F2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B75F2D" w:rsidRPr="00B75F2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Сергеевич</w:t>
      </w:r>
      <w:r w:rsidR="00785B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B75F2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Сертифицированный бизнес-тренер. </w:t>
      </w:r>
    </w:p>
    <w:p w:rsidR="00E404B1" w:rsidRPr="00B75F2D" w:rsidRDefault="00E404B1" w:rsidP="00B75F2D">
      <w:pPr>
        <w:spacing w:after="0"/>
        <w:ind w:left="212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75F2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Руководитель образовательного проекта «Народная школа кооперации». </w:t>
      </w:r>
    </w:p>
    <w:p w:rsidR="00E404B1" w:rsidRPr="00E404B1" w:rsidRDefault="00E404B1" w:rsidP="00282D75">
      <w:pPr>
        <w:spacing w:after="0"/>
        <w:ind w:left="212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5F2D">
        <w:rPr>
          <w:rFonts w:ascii="Times New Roman" w:eastAsia="Calibri" w:hAnsi="Times New Roman" w:cs="Times New Roman"/>
          <w:bCs/>
          <w:i/>
          <w:sz w:val="24"/>
          <w:szCs w:val="24"/>
        </w:rPr>
        <w:t>Член Научно-экспертного Совета Комитета Государственной Думы по аграрным вопросам 8-го созыва (Секция: Развитие МФХ и кооперации)</w:t>
      </w:r>
      <w:r w:rsidRPr="00E404B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tbl>
      <w:tblPr>
        <w:tblStyle w:val="a6"/>
        <w:tblW w:w="9923" w:type="dxa"/>
        <w:tblInd w:w="250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7846D9" w:rsidRPr="00113330" w:rsidTr="00FC70FC">
        <w:trPr>
          <w:trHeight w:val="32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46D9" w:rsidRPr="00F50051" w:rsidRDefault="00D045F7" w:rsidP="00F50051">
            <w:pPr>
              <w:spacing w:after="0" w:line="240" w:lineRule="auto"/>
              <w:ind w:left="-108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F7">
              <w:rPr>
                <w:rFonts w:ascii="Times New Roman" w:hAnsi="Times New Roman" w:cs="Times New Roman"/>
                <w:sz w:val="24"/>
                <w:szCs w:val="24"/>
              </w:rPr>
              <w:t>09:45 – 10:00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7846D9" w:rsidRPr="00FC70FC" w:rsidRDefault="00EE447A" w:rsidP="00FC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0F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  <w:r w:rsidR="00C47D03" w:rsidRPr="00FC70FC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FC70FC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</w:p>
        </w:tc>
      </w:tr>
      <w:tr w:rsidR="00AD6FB1" w:rsidRPr="00113330" w:rsidTr="00FC70FC">
        <w:trPr>
          <w:trHeight w:val="32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6FB1" w:rsidRPr="00F50051" w:rsidRDefault="00D045F7" w:rsidP="00F50051">
            <w:pPr>
              <w:spacing w:after="0" w:line="240" w:lineRule="auto"/>
              <w:ind w:left="-108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F7">
              <w:rPr>
                <w:rFonts w:ascii="Times New Roman" w:hAnsi="Times New Roman" w:cs="Times New Roman"/>
                <w:sz w:val="24"/>
                <w:szCs w:val="24"/>
              </w:rPr>
              <w:t>10:00 – 10:05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AD6FB1" w:rsidRDefault="00AD6FB1" w:rsidP="00FC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FB1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  <w:r w:rsidR="002A6E62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</w:t>
            </w:r>
            <w:r w:rsidR="0028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C1F" w:rsidRPr="0095511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bookmarkStart w:id="0" w:name="_GoBack"/>
            <w:bookmarkEnd w:id="0"/>
            <w:r w:rsidR="00282D75">
              <w:rPr>
                <w:rFonts w:ascii="Times New Roman" w:hAnsi="Times New Roman" w:cs="Times New Roman"/>
                <w:sz w:val="24"/>
                <w:szCs w:val="24"/>
              </w:rPr>
              <w:t xml:space="preserve"> Центра компетенций в сфере </w:t>
            </w:r>
            <w:r w:rsidR="00282D75" w:rsidRPr="00282D7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кооперации и поддержки фермеров Астраханской области</w:t>
            </w:r>
            <w:r w:rsidR="0028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6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</w:t>
            </w:r>
            <w:proofErr w:type="spellStart"/>
            <w:r w:rsidR="001758A6"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="00282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D75" w:rsidRPr="00282D75" w:rsidRDefault="001B12C7" w:rsidP="001B1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</w:t>
            </w:r>
            <w:r w:rsidR="00677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ньшина</w:t>
            </w:r>
            <w:proofErr w:type="spellEnd"/>
            <w:r w:rsidR="00677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77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Айгуль</w:t>
            </w:r>
            <w:proofErr w:type="spellEnd"/>
            <w:r w:rsidR="00677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77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Аруховна</w:t>
            </w:r>
            <w:proofErr w:type="spellEnd"/>
            <w:r w:rsidR="00AD6FB1" w:rsidRPr="00A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758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AD6FB1" w:rsidRPr="00AD6FB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="00AD6FB1" w:rsidRPr="00AD6FB1">
              <w:rPr>
                <w:rFonts w:ascii="Times New Roman" w:hAnsi="Times New Roman" w:cs="Times New Roman"/>
                <w:i/>
                <w:sz w:val="24"/>
                <w:szCs w:val="24"/>
              </w:rPr>
              <w:t>Центра компетенций в сфере сельскохозяйственной кооперации и поддержки фермеров Астраханской области</w:t>
            </w:r>
          </w:p>
        </w:tc>
      </w:tr>
      <w:tr w:rsidR="009E08C1" w:rsidRPr="00113330" w:rsidTr="00FC70FC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F50051" w:rsidRDefault="00D045F7" w:rsidP="00D045F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5F7">
              <w:rPr>
                <w:rFonts w:ascii="Times New Roman" w:hAnsi="Times New Roman" w:cs="Times New Roman"/>
                <w:bCs/>
                <w:sz w:val="24"/>
                <w:szCs w:val="24"/>
              </w:rPr>
              <w:t>10:05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45F7">
              <w:rPr>
                <w:rFonts w:ascii="Times New Roman" w:hAnsi="Times New Roman" w:cs="Times New Roman"/>
                <w:bCs/>
                <w:sz w:val="24"/>
                <w:szCs w:val="24"/>
              </w:rPr>
              <w:t>– 10:10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Default="009E08C1" w:rsidP="00AD6FB1">
            <w:pPr>
              <w:tabs>
                <w:tab w:val="left" w:pos="2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73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Приветственное слово </w:t>
            </w:r>
          </w:p>
          <w:p w:rsidR="00AD6FB1" w:rsidRPr="00897324" w:rsidRDefault="00AD6FB1" w:rsidP="00AD6FB1">
            <w:pPr>
              <w:tabs>
                <w:tab w:val="left" w:pos="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Коротаев</w:t>
            </w:r>
            <w:proofErr w:type="spellEnd"/>
            <w:r w:rsidRPr="00AD6F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Анатолий</w:t>
            </w:r>
            <w:r w:rsidRPr="00AD6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D6F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Сергеевич </w:t>
            </w:r>
            <w:r w:rsidRPr="00AD6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AD6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ертифицированный бизнес-тренер</w:t>
            </w:r>
          </w:p>
        </w:tc>
      </w:tr>
      <w:tr w:rsidR="009E08C1" w:rsidRPr="00113330" w:rsidTr="00FC70FC">
        <w:trPr>
          <w:trHeight w:val="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F50051" w:rsidRDefault="00D045F7" w:rsidP="00D045F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10:10 – 10:50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2F" w:rsidRPr="006C2B2F" w:rsidRDefault="006C2B2F" w:rsidP="00FC70FC">
            <w:pPr>
              <w:pStyle w:val="a3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кооперативов (основные отличия и целевое назначение).</w:t>
            </w:r>
          </w:p>
          <w:p w:rsidR="009E08C1" w:rsidRPr="00897324" w:rsidRDefault="006C2B2F" w:rsidP="00FC70FC">
            <w:pPr>
              <w:pStyle w:val="a3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бизнес-модели сельскохозяйственных потребительских кооперативов.</w:t>
            </w:r>
            <w:r w:rsidR="009E08C1" w:rsidRPr="00897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8C1" w:rsidRPr="00113330" w:rsidTr="00FC70FC">
        <w:trPr>
          <w:trHeight w:val="4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F50051" w:rsidRDefault="00D045F7" w:rsidP="00D045F7">
            <w:pPr>
              <w:tabs>
                <w:tab w:val="left" w:pos="99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10:50 – 10:55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897324" w:rsidRDefault="009E08C1" w:rsidP="00FC70FC">
            <w:pPr>
              <w:tabs>
                <w:tab w:val="left" w:pos="2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32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8C1" w:rsidRPr="00113330" w:rsidTr="00FC70FC">
        <w:trPr>
          <w:trHeight w:val="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F50051" w:rsidRDefault="00D045F7" w:rsidP="00D045F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10:55 – 11:25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Default="006C2B2F" w:rsidP="006C2B2F">
            <w:pPr>
              <w:pStyle w:val="a3"/>
              <w:numPr>
                <w:ilvl w:val="0"/>
                <w:numId w:val="8"/>
              </w:numPr>
              <w:tabs>
                <w:tab w:val="left" w:pos="317"/>
                <w:tab w:val="left" w:pos="116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организации сельскохозяйственного потребительского кооператива. </w:t>
            </w:r>
          </w:p>
          <w:p w:rsidR="006C2B2F" w:rsidRPr="00897324" w:rsidRDefault="006C2B2F" w:rsidP="006C2B2F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тонкости, которые необходимо учитывать при организации и развитии кооператива. </w:t>
            </w:r>
          </w:p>
        </w:tc>
      </w:tr>
      <w:tr w:rsidR="009E08C1" w:rsidRPr="00113330" w:rsidTr="00FC70FC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F50051" w:rsidRDefault="00D045F7" w:rsidP="00D045F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11:25 – 11:30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897324" w:rsidRDefault="009E08C1" w:rsidP="00FC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32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8C1" w:rsidRPr="00113330" w:rsidTr="00282D75">
        <w:trPr>
          <w:trHeight w:val="1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F50051" w:rsidRDefault="00D045F7" w:rsidP="00D045F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11:30 – 12:00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Default="006C2B2F" w:rsidP="006C2B2F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повышения хозяйственной активности членов в сельскохозяйственном потребительском кооперативе.</w:t>
            </w:r>
          </w:p>
          <w:p w:rsidR="006C2B2F" w:rsidRPr="00897324" w:rsidRDefault="006C2B2F" w:rsidP="006C2B2F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положения к уставу кооператива и целевые программы развития кооператива.</w:t>
            </w:r>
          </w:p>
        </w:tc>
      </w:tr>
      <w:tr w:rsidR="009E08C1" w:rsidRPr="00113330" w:rsidTr="00FC70FC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F50051" w:rsidRDefault="00D045F7" w:rsidP="00D045F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 – 12:05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897324" w:rsidRDefault="009E08C1" w:rsidP="00FC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32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0925" w:rsidRPr="00113330" w:rsidRDefault="00540925" w:rsidP="00282D75">
      <w:pPr>
        <w:rPr>
          <w:rFonts w:ascii="Times New Roman" w:hAnsi="Times New Roman" w:cs="Times New Roman"/>
          <w:i/>
          <w:sz w:val="24"/>
          <w:szCs w:val="24"/>
        </w:rPr>
      </w:pPr>
    </w:p>
    <w:sectPr w:rsidR="00540925" w:rsidRPr="00113330" w:rsidSect="009D1859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891"/>
    <w:multiLevelType w:val="multilevel"/>
    <w:tmpl w:val="2FBC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A3AAC"/>
    <w:multiLevelType w:val="hybridMultilevel"/>
    <w:tmpl w:val="F70C0B94"/>
    <w:lvl w:ilvl="0" w:tplc="8B388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4C1F"/>
    <w:multiLevelType w:val="multilevel"/>
    <w:tmpl w:val="089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91487"/>
    <w:multiLevelType w:val="multilevel"/>
    <w:tmpl w:val="6D3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60FC0"/>
    <w:multiLevelType w:val="hybridMultilevel"/>
    <w:tmpl w:val="19D6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40BE"/>
    <w:multiLevelType w:val="hybridMultilevel"/>
    <w:tmpl w:val="CF64C7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303FCA"/>
    <w:multiLevelType w:val="hybridMultilevel"/>
    <w:tmpl w:val="E1923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F3711"/>
    <w:multiLevelType w:val="hybridMultilevel"/>
    <w:tmpl w:val="8FD6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306DE"/>
    <w:multiLevelType w:val="hybridMultilevel"/>
    <w:tmpl w:val="594AE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E5"/>
    <w:rsid w:val="00006FAD"/>
    <w:rsid w:val="00025D7A"/>
    <w:rsid w:val="000C7325"/>
    <w:rsid w:val="000E3E40"/>
    <w:rsid w:val="00103E89"/>
    <w:rsid w:val="00113330"/>
    <w:rsid w:val="00123B2E"/>
    <w:rsid w:val="001758A6"/>
    <w:rsid w:val="00185043"/>
    <w:rsid w:val="001B12C7"/>
    <w:rsid w:val="001B6695"/>
    <w:rsid w:val="001F642D"/>
    <w:rsid w:val="00282D75"/>
    <w:rsid w:val="002A6E62"/>
    <w:rsid w:val="002E0055"/>
    <w:rsid w:val="00325879"/>
    <w:rsid w:val="003D3889"/>
    <w:rsid w:val="003E360E"/>
    <w:rsid w:val="004241CB"/>
    <w:rsid w:val="0042656E"/>
    <w:rsid w:val="004A69B3"/>
    <w:rsid w:val="004C29EE"/>
    <w:rsid w:val="004C2A6D"/>
    <w:rsid w:val="00540925"/>
    <w:rsid w:val="00584733"/>
    <w:rsid w:val="00677F97"/>
    <w:rsid w:val="00694FA7"/>
    <w:rsid w:val="006957BA"/>
    <w:rsid w:val="006C2B2F"/>
    <w:rsid w:val="006D3667"/>
    <w:rsid w:val="006F0E0A"/>
    <w:rsid w:val="0071549F"/>
    <w:rsid w:val="0074562E"/>
    <w:rsid w:val="00767054"/>
    <w:rsid w:val="00770C27"/>
    <w:rsid w:val="007846D9"/>
    <w:rsid w:val="00785BD4"/>
    <w:rsid w:val="007A03C2"/>
    <w:rsid w:val="007B0E01"/>
    <w:rsid w:val="007C4A68"/>
    <w:rsid w:val="007E0409"/>
    <w:rsid w:val="007E0C67"/>
    <w:rsid w:val="00822277"/>
    <w:rsid w:val="00825381"/>
    <w:rsid w:val="00833515"/>
    <w:rsid w:val="00836816"/>
    <w:rsid w:val="00854716"/>
    <w:rsid w:val="0086348A"/>
    <w:rsid w:val="00883087"/>
    <w:rsid w:val="00896D21"/>
    <w:rsid w:val="008A46FB"/>
    <w:rsid w:val="008C4512"/>
    <w:rsid w:val="008D03C7"/>
    <w:rsid w:val="008D7587"/>
    <w:rsid w:val="008F07E2"/>
    <w:rsid w:val="008F6597"/>
    <w:rsid w:val="009117AA"/>
    <w:rsid w:val="00936E6B"/>
    <w:rsid w:val="00955113"/>
    <w:rsid w:val="00996E5D"/>
    <w:rsid w:val="009B4928"/>
    <w:rsid w:val="009C5B82"/>
    <w:rsid w:val="009D1859"/>
    <w:rsid w:val="009E08C1"/>
    <w:rsid w:val="00A03694"/>
    <w:rsid w:val="00A57FF5"/>
    <w:rsid w:val="00A663E7"/>
    <w:rsid w:val="00A915B9"/>
    <w:rsid w:val="00A94174"/>
    <w:rsid w:val="00AC51D3"/>
    <w:rsid w:val="00AD6FB1"/>
    <w:rsid w:val="00AE68AE"/>
    <w:rsid w:val="00B34C1F"/>
    <w:rsid w:val="00B35531"/>
    <w:rsid w:val="00B36857"/>
    <w:rsid w:val="00B75F2D"/>
    <w:rsid w:val="00BA0758"/>
    <w:rsid w:val="00BA2B22"/>
    <w:rsid w:val="00BF70C5"/>
    <w:rsid w:val="00C04E09"/>
    <w:rsid w:val="00C06A6C"/>
    <w:rsid w:val="00C12C80"/>
    <w:rsid w:val="00C1578D"/>
    <w:rsid w:val="00C27FE5"/>
    <w:rsid w:val="00C47D03"/>
    <w:rsid w:val="00C47D30"/>
    <w:rsid w:val="00CE3194"/>
    <w:rsid w:val="00D045F7"/>
    <w:rsid w:val="00D73F36"/>
    <w:rsid w:val="00D9074D"/>
    <w:rsid w:val="00DA39C8"/>
    <w:rsid w:val="00DB0B34"/>
    <w:rsid w:val="00E05501"/>
    <w:rsid w:val="00E306E5"/>
    <w:rsid w:val="00E404B1"/>
    <w:rsid w:val="00E720E6"/>
    <w:rsid w:val="00EB3CF4"/>
    <w:rsid w:val="00EB761F"/>
    <w:rsid w:val="00ED24F1"/>
    <w:rsid w:val="00EE447A"/>
    <w:rsid w:val="00F50051"/>
    <w:rsid w:val="00F65A00"/>
    <w:rsid w:val="00F7104B"/>
    <w:rsid w:val="00F73E1D"/>
    <w:rsid w:val="00FB6658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3AD7A-08A4-4507-81CA-1F04323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81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36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54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05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C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36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36E6B"/>
    <w:rPr>
      <w:color w:val="0000FF"/>
      <w:u w:val="single"/>
    </w:rPr>
  </w:style>
  <w:style w:type="character" w:styleId="a8">
    <w:name w:val="Strong"/>
    <w:basedOn w:val="a0"/>
    <w:uiPriority w:val="22"/>
    <w:qFormat/>
    <w:rsid w:val="00936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5112">
                  <w:marLeft w:val="0"/>
                  <w:marRight w:val="0"/>
                  <w:marTop w:val="0"/>
                  <w:marBottom w:val="0"/>
                  <w:divBdr>
                    <w:top w:val="single" w:sz="6" w:space="0" w:color="DBE2E6"/>
                    <w:left w:val="single" w:sz="6" w:space="0" w:color="DBE2E6"/>
                    <w:bottom w:val="single" w:sz="6" w:space="0" w:color="DBE2E6"/>
                    <w:right w:val="single" w:sz="6" w:space="0" w:color="DBE2E6"/>
                  </w:divBdr>
                  <w:divsChild>
                    <w:div w:id="15590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</cp:revision>
  <cp:lastPrinted>2024-06-25T07:19:00Z</cp:lastPrinted>
  <dcterms:created xsi:type="dcterms:W3CDTF">2024-06-25T14:46:00Z</dcterms:created>
  <dcterms:modified xsi:type="dcterms:W3CDTF">2024-06-26T05:57:00Z</dcterms:modified>
</cp:coreProperties>
</file>